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3F63B" w14:textId="6706AA17" w:rsidR="007B75DC" w:rsidRDefault="007650E4" w:rsidP="008B4854">
      <w:pPr>
        <w:jc w:val="center"/>
        <w:rPr>
          <w:rFonts w:ascii="Trebuchet MS" w:hAnsi="Trebuchet MS"/>
          <w:b/>
          <w:bCs/>
          <w:lang w:val="es-MX"/>
        </w:rPr>
      </w:pPr>
      <w:r w:rsidRPr="007650E4">
        <w:rPr>
          <w:rFonts w:ascii="Trebuchet MS" w:hAnsi="Trebuchet MS"/>
          <w:b/>
          <w:bCs/>
          <w:lang w:val="es-MX"/>
        </w:rPr>
        <mc:AlternateContent>
          <mc:Choice Requires="wps">
            <w:drawing>
              <wp:anchor distT="0" distB="0" distL="0" distR="0" simplePos="0" relativeHeight="251659264" behindDoc="0" locked="0" layoutInCell="1" allowOverlap="1" wp14:anchorId="23A82CBE" wp14:editId="0394C85B">
                <wp:simplePos x="0" y="0"/>
                <wp:positionH relativeFrom="page">
                  <wp:posOffset>148326</wp:posOffset>
                </wp:positionH>
                <wp:positionV relativeFrom="paragraph">
                  <wp:posOffset>-188883</wp:posOffset>
                </wp:positionV>
                <wp:extent cx="138430" cy="2123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2123440"/>
                        </a:xfrm>
                        <a:prstGeom prst="rect">
                          <a:avLst/>
                        </a:prstGeom>
                      </wps:spPr>
                      <wps:txbx>
                        <w:txbxContent>
                          <w:p w14:paraId="713BDE71" w14:textId="0C4CCD6E" w:rsidR="007650E4" w:rsidRDefault="007650E4" w:rsidP="007650E4">
                            <w:pPr>
                              <w:spacing w:before="13"/>
                              <w:ind w:left="20"/>
                              <w:rPr>
                                <w:rFonts w:ascii="Times New Roman" w:hAnsi="Times New Roman"/>
                                <w:sz w:val="16"/>
                              </w:rPr>
                            </w:pPr>
                            <w:r w:rsidRPr="007650E4">
                              <w:rPr>
                                <w:rFonts w:ascii="Times New Roman" w:hAnsi="Times New Roman"/>
                                <w:w w:val="110"/>
                                <w:sz w:val="16"/>
                              </w:rPr>
                              <w:t>Jorge Francisco Aguirre-Sala, 2019</w:t>
                            </w:r>
                          </w:p>
                        </w:txbxContent>
                      </wps:txbx>
                      <wps:bodyPr vert="vert270" wrap="square" lIns="0" tIns="0" rIns="0" bIns="0" rtlCol="0">
                        <a:noAutofit/>
                      </wps:bodyPr>
                    </wps:wsp>
                  </a:graphicData>
                </a:graphic>
              </wp:anchor>
            </w:drawing>
          </mc:Choice>
          <mc:Fallback>
            <w:pict>
              <v:shapetype w14:anchorId="23A82CBE" id="_x0000_t202" coordsize="21600,21600" o:spt="202" path="m,l,21600r21600,l21600,xe">
                <v:stroke joinstyle="miter"/>
                <v:path gradientshapeok="t" o:connecttype="rect"/>
              </v:shapetype>
              <v:shape id="Textbox 7" o:spid="_x0000_s1026" type="#_x0000_t202" style="position:absolute;left:0;text-align:left;margin-left:11.7pt;margin-top:-14.85pt;width:10.9pt;height:16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" filled="f" stroked="f">
                <v:textbox style="layout-flow:vertical;mso-layout-flow-alt:bottom-to-top" inset="0,0,0,0">
                  <w:txbxContent>
                    <w:p w14:paraId="713BDE71" w14:textId="0C4CCD6E" w:rsidR="007650E4" w:rsidRDefault="007650E4" w:rsidP="007650E4">
                      <w:pPr>
                        <w:spacing w:before="13"/>
                        <w:ind w:left="20"/>
                        <w:rPr>
                          <w:rFonts w:ascii="Times New Roman" w:hAnsi="Times New Roman"/>
                          <w:sz w:val="16"/>
                        </w:rPr>
                      </w:pPr>
                      <w:r w:rsidRPr="007650E4">
                        <w:rPr>
                          <w:rFonts w:ascii="Times New Roman" w:hAnsi="Times New Roman"/>
                          <w:w w:val="110"/>
                          <w:sz w:val="16"/>
                        </w:rPr>
                        <w:t>Jorge Francisco Aguirre-Sala, 2019</w:t>
                      </w:r>
                    </w:p>
                  </w:txbxContent>
                </v:textbox>
                <w10:wrap anchorx="page"/>
              </v:shape>
            </w:pict>
          </mc:Fallback>
        </mc:AlternateContent>
      </w:r>
      <w:r w:rsidRPr="007650E4">
        <w:rPr>
          <w:rFonts w:ascii="Trebuchet MS" w:hAnsi="Trebuchet MS"/>
          <w:b/>
          <w:bCs/>
          <w:lang w:val="es-MX"/>
        </w:rPr>
        <w:t>Propuesta</w:t>
      </w:r>
      <w:r w:rsidR="008B4854" w:rsidRPr="008B4854">
        <w:rPr>
          <w:rFonts w:ascii="Trebuchet MS" w:hAnsi="Trebuchet MS"/>
          <w:b/>
          <w:bCs/>
          <w:lang w:val="es-MX"/>
        </w:rPr>
        <w:t xml:space="preserve"> de indicadores para medir y evaluar la gobernanza</w:t>
      </w:r>
      <w:r w:rsidR="008B4854">
        <w:rPr>
          <w:rFonts w:ascii="Trebuchet MS" w:hAnsi="Trebuchet MS"/>
          <w:b/>
          <w:bCs/>
          <w:lang w:val="es-MX"/>
        </w:rPr>
        <w:t xml:space="preserve"> </w:t>
      </w:r>
    </w:p>
    <w:p w14:paraId="452F29B9" w14:textId="1739587A" w:rsidR="008B4854" w:rsidRDefault="008B4854" w:rsidP="008B4854">
      <w:pPr>
        <w:jc w:val="center"/>
        <w:rPr>
          <w:rFonts w:ascii="Trebuchet MS" w:hAnsi="Trebuchet MS"/>
          <w:b/>
          <w:bCs/>
          <w:lang w:val="es-MX"/>
        </w:rPr>
      </w:pPr>
    </w:p>
    <w:p w14:paraId="360A5724" w14:textId="0E040D46" w:rsidR="008B4854" w:rsidRDefault="007650E4" w:rsidP="008B4854">
      <w:pPr>
        <w:jc w:val="center"/>
        <w:rPr>
          <w:rFonts w:ascii="Trebuchet MS" w:hAnsi="Trebuchet MS"/>
          <w:b/>
          <w:bCs/>
          <w:lang w:val="es-MX"/>
        </w:rPr>
      </w:pPr>
      <w:r w:rsidRPr="007650E4">
        <w:rPr>
          <w:rFonts w:ascii="Trebuchet MS" w:hAnsi="Trebuchet MS"/>
          <w:b/>
          <w:bCs/>
          <w:lang w:val="es-MX"/>
        </w:rPr>
        <mc:AlternateContent>
          <mc:Choice Requires="wps">
            <w:drawing>
              <wp:anchor distT="0" distB="0" distL="0" distR="0" simplePos="0" relativeHeight="251661312" behindDoc="0" locked="0" layoutInCell="1" allowOverlap="1" wp14:anchorId="087E26DD" wp14:editId="71249A9A">
                <wp:simplePos x="0" y="0"/>
                <wp:positionH relativeFrom="leftMargin">
                  <wp:posOffset>-1270048</wp:posOffset>
                </wp:positionH>
                <wp:positionV relativeFrom="paragraph">
                  <wp:posOffset>3259922</wp:posOffset>
                </wp:positionV>
                <wp:extent cx="3139908" cy="232626"/>
                <wp:effectExtent l="0" t="0" r="0" b="0"/>
                <wp:wrapNone/>
                <wp:docPr id="374139568"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3139908" cy="232626"/>
                        </a:xfrm>
                        <a:prstGeom prst="rect">
                          <a:avLst/>
                        </a:prstGeom>
                      </wps:spPr>
                      <wps:txbx>
                        <w:txbxContent>
                          <w:p w14:paraId="55FC1409" w14:textId="77777777" w:rsidR="007650E4" w:rsidRPr="007650E4" w:rsidRDefault="007650E4" w:rsidP="007650E4">
                            <w:pPr>
                              <w:spacing w:before="13"/>
                              <w:ind w:left="20"/>
                              <w:rPr>
                                <w:rFonts w:ascii="Times New Roman" w:hAnsi="Times New Roman"/>
                                <w:w w:val="110"/>
                                <w:sz w:val="16"/>
                              </w:rPr>
                            </w:pPr>
                            <w:hyperlink r:id="rId6" w:history="1">
                              <w:r w:rsidRPr="007650E4">
                                <w:rPr>
                                  <w:rFonts w:ascii="Times New Roman" w:hAnsi="Times New Roman"/>
                                  <w:w w:val="110"/>
                                  <w:sz w:val="16"/>
                                </w:rPr>
                                <w:t>(PDF) Propuesta de indicadores para medir y evaluar la gobernanza (researchgate.net)</w:t>
                              </w:r>
                            </w:hyperlink>
                          </w:p>
                          <w:p w14:paraId="3E516B3B" w14:textId="05DEF8D1" w:rsidR="007650E4" w:rsidRPr="007650E4" w:rsidRDefault="007650E4" w:rsidP="007650E4">
                            <w:pPr>
                              <w:spacing w:before="13"/>
                              <w:ind w:left="20"/>
                              <w:jc w:val="center"/>
                              <w:rPr>
                                <w:rFonts w:ascii="Times New Roman" w:hAnsi="Times New Roman"/>
                                <w:sz w:val="16"/>
                                <w:lang w:val="es-MX"/>
                              </w:rPr>
                            </w:pPr>
                          </w:p>
                        </w:txbxContent>
                      </wps:txbx>
                      <wps:bodyPr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87E26DD" id="_x0000_s1027" type="#_x0000_t202" style="position:absolute;left:0;text-align:left;margin-left:-100pt;margin-top:256.7pt;width:247.25pt;height:18.3pt;rotation:-90;z-index:251661312;visibility:visible;mso-wrap-style:square;mso-width-percent:0;mso-height-percent:0;mso-wrap-distance-left:0;mso-wrap-distance-top:0;mso-wrap-distance-right:0;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" filled="f" stroked="f">
                <v:textbox inset="0,0,0,0">
                  <w:txbxContent>
                    <w:p w14:paraId="55FC1409" w14:textId="77777777" w:rsidR="007650E4" w:rsidRPr="007650E4" w:rsidRDefault="007650E4" w:rsidP="007650E4">
                      <w:pPr>
                        <w:spacing w:before="13"/>
                        <w:ind w:left="20"/>
                        <w:rPr>
                          <w:rFonts w:ascii="Times New Roman" w:hAnsi="Times New Roman"/>
                          <w:w w:val="110"/>
                          <w:sz w:val="16"/>
                        </w:rPr>
                      </w:pPr>
                      <w:hyperlink r:id="rId7" w:history="1">
                        <w:r w:rsidRPr="007650E4">
                          <w:rPr>
                            <w:rFonts w:ascii="Times New Roman" w:hAnsi="Times New Roman"/>
                            <w:w w:val="110"/>
                            <w:sz w:val="16"/>
                          </w:rPr>
                          <w:t>(PDF) Propuesta de indicadores para medir y evaluar la gobernanza (researchgate.net)</w:t>
                        </w:r>
                      </w:hyperlink>
                    </w:p>
                    <w:p w14:paraId="3E516B3B" w14:textId="05DEF8D1" w:rsidR="007650E4" w:rsidRPr="007650E4" w:rsidRDefault="007650E4" w:rsidP="007650E4">
                      <w:pPr>
                        <w:spacing w:before="13"/>
                        <w:ind w:left="20"/>
                        <w:jc w:val="center"/>
                        <w:rPr>
                          <w:rFonts w:ascii="Times New Roman" w:hAnsi="Times New Roman"/>
                          <w:sz w:val="16"/>
                          <w:lang w:val="es-MX"/>
                        </w:rPr>
                      </w:pPr>
                    </w:p>
                  </w:txbxContent>
                </v:textbox>
                <w10:wrap anchorx="margin"/>
              </v:shape>
            </w:pict>
          </mc:Fallback>
        </mc:AlternateContent>
      </w:r>
    </w:p>
    <w:tbl>
      <w:tblPr>
        <w:tblStyle w:val="Tablaconcuadrcula"/>
        <w:tblW w:w="0" w:type="auto"/>
        <w:tblLook w:val="04A0" w:firstRow="1" w:lastRow="0" w:firstColumn="1" w:lastColumn="0" w:noHBand="0" w:noVBand="1"/>
      </w:tblPr>
      <w:tblGrid>
        <w:gridCol w:w="4414"/>
        <w:gridCol w:w="4414"/>
      </w:tblGrid>
      <w:tr w:rsidR="008B4854" w14:paraId="30A40DD4" w14:textId="77777777" w:rsidTr="00AB7889">
        <w:trPr>
          <w:trHeight w:val="505"/>
        </w:trPr>
        <w:tc>
          <w:tcPr>
            <w:tcW w:w="4414" w:type="dxa"/>
            <w:shd w:val="clear" w:color="auto" w:fill="000000" w:themeFill="text1"/>
          </w:tcPr>
          <w:p w14:paraId="4AF5C867" w14:textId="3525489E" w:rsidR="008B4854" w:rsidRDefault="00AB7889" w:rsidP="008B4854">
            <w:pPr>
              <w:jc w:val="center"/>
              <w:rPr>
                <w:rFonts w:ascii="Trebuchet MS" w:hAnsi="Trebuchet MS"/>
                <w:b/>
                <w:bCs/>
                <w:lang w:val="es-MX"/>
              </w:rPr>
            </w:pPr>
            <w:r>
              <w:rPr>
                <w:rFonts w:ascii="Trebuchet MS" w:hAnsi="Trebuchet MS"/>
                <w:b/>
                <w:bCs/>
                <w:lang w:val="es-MX"/>
              </w:rPr>
              <w:t xml:space="preserve">Propuesta de </w:t>
            </w:r>
            <w:r w:rsidR="008B4854">
              <w:rPr>
                <w:rFonts w:ascii="Trebuchet MS" w:hAnsi="Trebuchet MS"/>
                <w:b/>
                <w:bCs/>
                <w:lang w:val="es-MX"/>
              </w:rPr>
              <w:t xml:space="preserve">Indicador </w:t>
            </w:r>
          </w:p>
        </w:tc>
        <w:tc>
          <w:tcPr>
            <w:tcW w:w="4414" w:type="dxa"/>
            <w:shd w:val="clear" w:color="auto" w:fill="000000" w:themeFill="text1"/>
          </w:tcPr>
          <w:p w14:paraId="5215FD52" w14:textId="46CD1E42" w:rsidR="008B4854" w:rsidRDefault="008B4854" w:rsidP="008B4854">
            <w:pPr>
              <w:jc w:val="center"/>
              <w:rPr>
                <w:rFonts w:ascii="Trebuchet MS" w:hAnsi="Trebuchet MS"/>
                <w:b/>
                <w:bCs/>
                <w:lang w:val="es-MX"/>
              </w:rPr>
            </w:pPr>
            <w:r>
              <w:rPr>
                <w:rFonts w:ascii="Trebuchet MS" w:hAnsi="Trebuchet MS"/>
                <w:b/>
                <w:bCs/>
                <w:lang w:val="es-MX"/>
              </w:rPr>
              <w:t xml:space="preserve">Propuesta de fórmula </w:t>
            </w:r>
          </w:p>
        </w:tc>
      </w:tr>
      <w:tr w:rsidR="008B4854" w14:paraId="1CB745FE" w14:textId="77777777" w:rsidTr="008B4854">
        <w:tc>
          <w:tcPr>
            <w:tcW w:w="4414" w:type="dxa"/>
          </w:tcPr>
          <w:p w14:paraId="20B34C18" w14:textId="31C716A6" w:rsidR="008B4854" w:rsidRPr="003319F7" w:rsidRDefault="003319F7" w:rsidP="003319F7">
            <w:pPr>
              <w:tabs>
                <w:tab w:val="left" w:pos="815"/>
              </w:tabs>
              <w:jc w:val="both"/>
              <w:rPr>
                <w:rFonts w:ascii="Trebuchet MS" w:hAnsi="Trebuchet MS"/>
                <w:lang w:val="es-MX"/>
              </w:rPr>
            </w:pPr>
            <w:r w:rsidRPr="003319F7">
              <w:rPr>
                <w:rFonts w:ascii="Trebuchet MS" w:hAnsi="Trebuchet MS"/>
                <w:lang w:val="es-MX"/>
              </w:rPr>
              <w:t>G</w:t>
            </w:r>
            <w:r w:rsidRPr="003319F7">
              <w:rPr>
                <w:rFonts w:ascii="Trebuchet MS" w:hAnsi="Trebuchet MS"/>
                <w:lang w:val="es-MX"/>
              </w:rPr>
              <w:t xml:space="preserve">obernanza procedente de la participación ciudadana </w:t>
            </w:r>
            <w:r w:rsidRPr="003319F7">
              <w:rPr>
                <w:rFonts w:ascii="Trebuchet MS" w:hAnsi="Trebuchet MS"/>
                <w:lang w:val="es-MX"/>
              </w:rPr>
              <w:t>n</w:t>
            </w:r>
            <w:r w:rsidRPr="003319F7">
              <w:rPr>
                <w:rFonts w:ascii="Trebuchet MS" w:hAnsi="Trebuchet MS"/>
                <w:lang w:val="es-MX"/>
              </w:rPr>
              <w:t>o</w:t>
            </w:r>
            <w:r w:rsidRPr="003319F7">
              <w:rPr>
                <w:rFonts w:ascii="Trebuchet MS" w:hAnsi="Trebuchet MS"/>
                <w:lang w:val="es-MX"/>
              </w:rPr>
              <w:t xml:space="preserve"> </w:t>
            </w:r>
            <w:r w:rsidRPr="003319F7">
              <w:rPr>
                <w:rFonts w:ascii="Trebuchet MS" w:hAnsi="Trebuchet MS"/>
                <w:lang w:val="es-MX"/>
              </w:rPr>
              <w:t>institucionalizada</w:t>
            </w:r>
          </w:p>
        </w:tc>
        <w:tc>
          <w:tcPr>
            <w:tcW w:w="4414" w:type="dxa"/>
          </w:tcPr>
          <w:p w14:paraId="197AF28A" w14:textId="56C0140C" w:rsidR="008B4854" w:rsidRDefault="003319F7" w:rsidP="003319F7">
            <w:pPr>
              <w:jc w:val="both"/>
              <w:rPr>
                <w:rFonts w:ascii="Trebuchet MS" w:hAnsi="Trebuchet MS"/>
                <w:b/>
                <w:bCs/>
                <w:lang w:val="es-MX"/>
              </w:rPr>
            </w:pPr>
            <w:r w:rsidRPr="003319F7">
              <w:rPr>
                <w:rFonts w:ascii="Trebuchet MS" w:hAnsi="Trebuchet MS"/>
                <w:lang w:val="es-MX"/>
              </w:rPr>
              <w:t>N</w:t>
            </w:r>
            <w:r w:rsidRPr="003319F7">
              <w:rPr>
                <w:rFonts w:ascii="Trebuchet MS" w:hAnsi="Trebuchet MS"/>
                <w:lang w:val="es-MX"/>
              </w:rPr>
              <w:t xml:space="preserve">úmero de programas elaborados con participación ciudadana no institucionalizada sobre el número de programas elaborados en una </w:t>
            </w:r>
            <w:r w:rsidR="007B785D">
              <w:rPr>
                <w:rFonts w:ascii="Trebuchet MS" w:hAnsi="Trebuchet MS"/>
                <w:lang w:val="es-MX"/>
              </w:rPr>
              <w:t>organización</w:t>
            </w:r>
          </w:p>
        </w:tc>
      </w:tr>
      <w:tr w:rsidR="008B4854" w14:paraId="430C1671" w14:textId="77777777" w:rsidTr="008B4854">
        <w:tc>
          <w:tcPr>
            <w:tcW w:w="4414" w:type="dxa"/>
          </w:tcPr>
          <w:p w14:paraId="3E04DB0B" w14:textId="7F4F3A61" w:rsidR="008B4854" w:rsidRPr="003319F7" w:rsidRDefault="003319F7" w:rsidP="003319F7">
            <w:pPr>
              <w:jc w:val="both"/>
              <w:rPr>
                <w:rFonts w:ascii="Trebuchet MS" w:hAnsi="Trebuchet MS"/>
                <w:lang w:val="es-MX"/>
              </w:rPr>
            </w:pPr>
            <w:r w:rsidRPr="003319F7">
              <w:rPr>
                <w:rFonts w:ascii="Trebuchet MS" w:hAnsi="Trebuchet MS"/>
                <w:lang w:val="es-MX"/>
              </w:rPr>
              <w:t>G</w:t>
            </w:r>
            <w:r w:rsidRPr="003319F7">
              <w:rPr>
                <w:rFonts w:ascii="Trebuchet MS" w:hAnsi="Trebuchet MS"/>
                <w:lang w:val="es-MX"/>
              </w:rPr>
              <w:t>obernanza pública procedente de la participación ciudadana si institucionalizada por medio de consejos consultivos o consejos ciudadanos</w:t>
            </w:r>
          </w:p>
        </w:tc>
        <w:tc>
          <w:tcPr>
            <w:tcW w:w="4414" w:type="dxa"/>
          </w:tcPr>
          <w:p w14:paraId="5B54108F" w14:textId="7E36A79F" w:rsidR="008B4854" w:rsidRPr="003319F7" w:rsidRDefault="003319F7" w:rsidP="003319F7">
            <w:pPr>
              <w:jc w:val="both"/>
              <w:rPr>
                <w:rFonts w:ascii="Trebuchet MS" w:hAnsi="Trebuchet MS"/>
                <w:lang w:val="es-MX"/>
              </w:rPr>
            </w:pPr>
            <w:r w:rsidRPr="003319F7">
              <w:rPr>
                <w:rFonts w:ascii="Trebuchet MS" w:hAnsi="Trebuchet MS"/>
                <w:lang w:val="es-MX"/>
              </w:rPr>
              <w:t>N</w:t>
            </w:r>
            <w:r w:rsidRPr="003319F7">
              <w:rPr>
                <w:rFonts w:ascii="Trebuchet MS" w:hAnsi="Trebuchet MS"/>
                <w:lang w:val="es-MX"/>
              </w:rPr>
              <w:t>úmero de programas elaborados con participación ciudadana institucionalizada sobre el número de programas elaborados en una institución gubernamental</w:t>
            </w:r>
          </w:p>
        </w:tc>
      </w:tr>
      <w:tr w:rsidR="008B4854" w14:paraId="701FDEE5" w14:textId="77777777" w:rsidTr="008B4854">
        <w:tc>
          <w:tcPr>
            <w:tcW w:w="4414" w:type="dxa"/>
          </w:tcPr>
          <w:p w14:paraId="41C5B462" w14:textId="21CDF2BE" w:rsidR="008B4854" w:rsidRPr="00141F6D" w:rsidRDefault="00141F6D" w:rsidP="00141F6D">
            <w:pPr>
              <w:jc w:val="both"/>
              <w:rPr>
                <w:rFonts w:ascii="Trebuchet MS" w:hAnsi="Trebuchet MS"/>
                <w:lang w:val="es-MX"/>
              </w:rPr>
            </w:pPr>
            <w:r w:rsidRPr="00141F6D">
              <w:rPr>
                <w:rFonts w:ascii="Trebuchet MS" w:hAnsi="Trebuchet MS"/>
                <w:lang w:val="es-MX"/>
              </w:rPr>
              <w:t>G</w:t>
            </w:r>
            <w:r w:rsidRPr="00141F6D">
              <w:rPr>
                <w:rFonts w:ascii="Trebuchet MS" w:hAnsi="Trebuchet MS"/>
                <w:lang w:val="es-MX"/>
              </w:rPr>
              <w:t>obernanza procedente de la participación ciudadana no vinculante</w:t>
            </w:r>
          </w:p>
        </w:tc>
        <w:tc>
          <w:tcPr>
            <w:tcW w:w="4414" w:type="dxa"/>
          </w:tcPr>
          <w:p w14:paraId="58A5EA71" w14:textId="2DB77611" w:rsidR="008B4854" w:rsidRPr="00141F6D" w:rsidRDefault="00141F6D" w:rsidP="00141F6D">
            <w:pPr>
              <w:jc w:val="both"/>
              <w:rPr>
                <w:rFonts w:ascii="Trebuchet MS" w:hAnsi="Trebuchet MS"/>
                <w:lang w:val="es-MX"/>
              </w:rPr>
            </w:pPr>
            <w:r w:rsidRPr="00141F6D">
              <w:rPr>
                <w:rFonts w:ascii="Trebuchet MS" w:hAnsi="Trebuchet MS"/>
                <w:lang w:val="es-MX"/>
              </w:rPr>
              <w:t>N</w:t>
            </w:r>
            <w:r w:rsidRPr="00141F6D">
              <w:rPr>
                <w:rFonts w:ascii="Trebuchet MS" w:hAnsi="Trebuchet MS"/>
                <w:lang w:val="es-MX"/>
              </w:rPr>
              <w:t xml:space="preserve">úmero de programas elaborados con participación ciudadana no vinculante sobre el número de programas elaborados en una </w:t>
            </w:r>
            <w:r w:rsidR="007B785D">
              <w:rPr>
                <w:rFonts w:ascii="Trebuchet MS" w:hAnsi="Trebuchet MS"/>
                <w:lang w:val="es-MX"/>
              </w:rPr>
              <w:t>organización</w:t>
            </w:r>
          </w:p>
        </w:tc>
      </w:tr>
      <w:tr w:rsidR="008B4854" w14:paraId="37D4D810" w14:textId="77777777" w:rsidTr="008B4854">
        <w:tc>
          <w:tcPr>
            <w:tcW w:w="4414" w:type="dxa"/>
          </w:tcPr>
          <w:p w14:paraId="11B6DBF9" w14:textId="7239480F" w:rsidR="008B4854" w:rsidRPr="00E9739D" w:rsidRDefault="00E9739D" w:rsidP="00E9739D">
            <w:pPr>
              <w:jc w:val="both"/>
              <w:rPr>
                <w:rFonts w:ascii="Trebuchet MS" w:hAnsi="Trebuchet MS"/>
                <w:lang w:val="es-MX"/>
              </w:rPr>
            </w:pPr>
            <w:r w:rsidRPr="00E9739D">
              <w:rPr>
                <w:rFonts w:ascii="Trebuchet MS" w:hAnsi="Trebuchet MS"/>
                <w:lang w:val="es-MX"/>
              </w:rPr>
              <w:t>G</w:t>
            </w:r>
            <w:r w:rsidRPr="00E9739D">
              <w:rPr>
                <w:rFonts w:ascii="Trebuchet MS" w:hAnsi="Trebuchet MS"/>
                <w:lang w:val="es-MX"/>
              </w:rPr>
              <w:t>obernanza procedente de la participación ciudadana vinculante</w:t>
            </w:r>
          </w:p>
        </w:tc>
        <w:tc>
          <w:tcPr>
            <w:tcW w:w="4414" w:type="dxa"/>
          </w:tcPr>
          <w:p w14:paraId="2E692267" w14:textId="1633ACD4" w:rsidR="00E9739D" w:rsidRPr="00E9739D" w:rsidRDefault="00E9739D" w:rsidP="00E9739D">
            <w:pPr>
              <w:spacing w:after="0" w:line="240" w:lineRule="auto"/>
              <w:jc w:val="both"/>
              <w:rPr>
                <w:rFonts w:ascii="Trebuchet MS" w:hAnsi="Trebuchet MS"/>
                <w:lang w:val="es-MX"/>
              </w:rPr>
            </w:pPr>
            <w:r w:rsidRPr="00E9739D">
              <w:rPr>
                <w:rFonts w:ascii="Trebuchet MS" w:hAnsi="Trebuchet MS"/>
                <w:lang w:val="es-MX"/>
              </w:rPr>
              <w:t>N</w:t>
            </w:r>
            <w:r w:rsidRPr="00E9739D">
              <w:rPr>
                <w:rFonts w:ascii="Trebuchet MS" w:hAnsi="Trebuchet MS"/>
                <w:lang w:val="es-MX"/>
              </w:rPr>
              <w:t xml:space="preserve">úmero de programas elaborados con </w:t>
            </w:r>
          </w:p>
          <w:p w14:paraId="2F219EC6" w14:textId="50DC02C6" w:rsidR="008B4854" w:rsidRPr="00E9739D" w:rsidRDefault="00E9739D" w:rsidP="00E9739D">
            <w:pPr>
              <w:jc w:val="both"/>
              <w:rPr>
                <w:rFonts w:ascii="Trebuchet MS" w:hAnsi="Trebuchet MS"/>
                <w:lang w:val="es-MX"/>
              </w:rPr>
            </w:pPr>
            <w:r w:rsidRPr="00E9739D">
              <w:rPr>
                <w:rFonts w:ascii="Trebuchet MS" w:hAnsi="Trebuchet MS"/>
                <w:lang w:val="es-MX"/>
              </w:rPr>
              <w:t xml:space="preserve">participación ciudadana vinculante sobre el número de programas elaborados en una </w:t>
            </w:r>
            <w:r w:rsidR="007B785D">
              <w:rPr>
                <w:rFonts w:ascii="Trebuchet MS" w:hAnsi="Trebuchet MS"/>
                <w:lang w:val="es-MX"/>
              </w:rPr>
              <w:t>organización</w:t>
            </w:r>
          </w:p>
        </w:tc>
      </w:tr>
      <w:tr w:rsidR="008B4854" w14:paraId="71805944" w14:textId="77777777" w:rsidTr="008B4854">
        <w:tc>
          <w:tcPr>
            <w:tcW w:w="4414" w:type="dxa"/>
          </w:tcPr>
          <w:p w14:paraId="7B71B83F" w14:textId="58E8446D" w:rsidR="008B4854" w:rsidRPr="00E9739D" w:rsidRDefault="00E9739D" w:rsidP="00E9739D">
            <w:pPr>
              <w:jc w:val="both"/>
              <w:rPr>
                <w:rFonts w:ascii="Trebuchet MS" w:hAnsi="Trebuchet MS"/>
                <w:lang w:val="es-MX"/>
              </w:rPr>
            </w:pPr>
            <w:r w:rsidRPr="00E9739D">
              <w:rPr>
                <w:rFonts w:ascii="Trebuchet MS" w:hAnsi="Trebuchet MS"/>
                <w:lang w:val="es-MX"/>
              </w:rPr>
              <w:t>Composición y estructura del consejo de administración</w:t>
            </w:r>
          </w:p>
        </w:tc>
        <w:tc>
          <w:tcPr>
            <w:tcW w:w="4414" w:type="dxa"/>
          </w:tcPr>
          <w:p w14:paraId="54B6524E" w14:textId="1FF62996" w:rsidR="008B4854" w:rsidRPr="00E9739D" w:rsidRDefault="00E9739D" w:rsidP="00E9739D">
            <w:pPr>
              <w:jc w:val="both"/>
              <w:rPr>
                <w:rFonts w:ascii="Trebuchet MS" w:hAnsi="Trebuchet MS"/>
                <w:lang w:val="es-MX"/>
              </w:rPr>
            </w:pPr>
            <w:r>
              <w:rPr>
                <w:rFonts w:ascii="Trebuchet MS" w:hAnsi="Trebuchet MS"/>
                <w:lang w:val="es-MX"/>
              </w:rPr>
              <w:t>P</w:t>
            </w:r>
            <w:r w:rsidRPr="00E9739D">
              <w:rPr>
                <w:rFonts w:ascii="Trebuchet MS" w:hAnsi="Trebuchet MS"/>
                <w:lang w:val="es-MX"/>
              </w:rPr>
              <w:t>orcentaje de directores independientes, la proporción de género, la representación de minorías, la experiencia relevante en la industria</w:t>
            </w:r>
          </w:p>
        </w:tc>
      </w:tr>
      <w:tr w:rsidR="008B4854" w14:paraId="2CD41603" w14:textId="77777777" w:rsidTr="008B4854">
        <w:tc>
          <w:tcPr>
            <w:tcW w:w="4414" w:type="dxa"/>
          </w:tcPr>
          <w:p w14:paraId="63ED8B39" w14:textId="43318B25" w:rsidR="008B4854" w:rsidRPr="00E9739D" w:rsidRDefault="00E9739D" w:rsidP="00E9739D">
            <w:pPr>
              <w:jc w:val="both"/>
              <w:rPr>
                <w:rFonts w:ascii="Trebuchet MS" w:hAnsi="Trebuchet MS"/>
                <w:lang w:val="es-MX"/>
              </w:rPr>
            </w:pPr>
            <w:r w:rsidRPr="00E9739D">
              <w:rPr>
                <w:rFonts w:ascii="Trebuchet MS" w:hAnsi="Trebuchet MS"/>
                <w:lang w:val="es-MX"/>
              </w:rPr>
              <w:t>Nivel de transparencia y divulgación de información</w:t>
            </w:r>
          </w:p>
        </w:tc>
        <w:tc>
          <w:tcPr>
            <w:tcW w:w="4414" w:type="dxa"/>
          </w:tcPr>
          <w:p w14:paraId="2B02FDEC" w14:textId="3EB1DF3C" w:rsidR="008B4854" w:rsidRPr="00E9739D" w:rsidRDefault="00E9739D" w:rsidP="00E9739D">
            <w:pPr>
              <w:jc w:val="both"/>
              <w:rPr>
                <w:rFonts w:ascii="Trebuchet MS" w:hAnsi="Trebuchet MS"/>
                <w:lang w:val="es-MX"/>
              </w:rPr>
            </w:pPr>
            <w:r w:rsidRPr="00E9739D">
              <w:rPr>
                <w:rFonts w:ascii="Trebuchet MS" w:hAnsi="Trebuchet MS"/>
                <w:lang w:val="es-MX"/>
              </w:rPr>
              <w:t>G</w:t>
            </w:r>
            <w:r w:rsidRPr="00E9739D">
              <w:rPr>
                <w:rFonts w:ascii="Trebuchet MS" w:hAnsi="Trebuchet MS"/>
                <w:lang w:val="es-MX"/>
              </w:rPr>
              <w:t>rado de cumplimiento de estándares de divulgación, la disponibilidad de informes anuales, informes de sostenibilidad, informes financieros auditados, etc.</w:t>
            </w:r>
          </w:p>
        </w:tc>
      </w:tr>
      <w:tr w:rsidR="00E9739D" w14:paraId="41E9B00C" w14:textId="77777777" w:rsidTr="008B4854">
        <w:tc>
          <w:tcPr>
            <w:tcW w:w="4414" w:type="dxa"/>
          </w:tcPr>
          <w:p w14:paraId="1B299600" w14:textId="49873CA6" w:rsidR="00E9739D" w:rsidRPr="00E9739D" w:rsidRDefault="00E9739D" w:rsidP="00E9739D">
            <w:pPr>
              <w:jc w:val="both"/>
              <w:rPr>
                <w:rFonts w:ascii="Trebuchet MS" w:hAnsi="Trebuchet MS"/>
                <w:lang w:val="es-MX"/>
              </w:rPr>
            </w:pPr>
            <w:r w:rsidRPr="00E9739D">
              <w:rPr>
                <w:rFonts w:ascii="Trebuchet MS" w:hAnsi="Trebuchet MS"/>
                <w:lang w:val="es-MX"/>
              </w:rPr>
              <w:t>Relaciones con los accionistas y stakeholders</w:t>
            </w:r>
          </w:p>
        </w:tc>
        <w:tc>
          <w:tcPr>
            <w:tcW w:w="4414" w:type="dxa"/>
          </w:tcPr>
          <w:p w14:paraId="256C2C3C" w14:textId="7B5C0A55" w:rsidR="00E9739D" w:rsidRPr="00E9739D" w:rsidRDefault="00E9739D" w:rsidP="00E9739D">
            <w:pPr>
              <w:jc w:val="both"/>
              <w:rPr>
                <w:rFonts w:ascii="Trebuchet MS" w:hAnsi="Trebuchet MS"/>
                <w:lang w:val="es-MX"/>
              </w:rPr>
            </w:pPr>
            <w:r>
              <w:rPr>
                <w:rFonts w:ascii="Trebuchet MS" w:hAnsi="Trebuchet MS"/>
                <w:lang w:val="es-MX"/>
              </w:rPr>
              <w:t>N</w:t>
            </w:r>
            <w:r w:rsidRPr="00E9739D">
              <w:rPr>
                <w:rFonts w:ascii="Trebuchet MS" w:hAnsi="Trebuchet MS"/>
                <w:lang w:val="es-MX"/>
              </w:rPr>
              <w:t>ivel de participación en las reuniones de accionistas, la respuesta a las preocupaciones de los accionistas, la gestión de conflictos de interés</w:t>
            </w:r>
          </w:p>
        </w:tc>
      </w:tr>
      <w:tr w:rsidR="00E9739D" w14:paraId="249AC97D" w14:textId="77777777" w:rsidTr="008B4854">
        <w:tc>
          <w:tcPr>
            <w:tcW w:w="4414" w:type="dxa"/>
          </w:tcPr>
          <w:p w14:paraId="45E94F79" w14:textId="18983352" w:rsidR="00E9739D" w:rsidRPr="00E9739D" w:rsidRDefault="00E9739D" w:rsidP="00E9739D">
            <w:pPr>
              <w:jc w:val="both"/>
              <w:rPr>
                <w:rFonts w:ascii="Trebuchet MS" w:hAnsi="Trebuchet MS"/>
                <w:lang w:val="es-MX"/>
              </w:rPr>
            </w:pPr>
            <w:r w:rsidRPr="00E9739D">
              <w:rPr>
                <w:rFonts w:ascii="Trebuchet MS" w:hAnsi="Trebuchet MS"/>
                <w:lang w:val="es-MX"/>
              </w:rPr>
              <w:t>Ética y responsabilidad social empresarial</w:t>
            </w:r>
          </w:p>
        </w:tc>
        <w:tc>
          <w:tcPr>
            <w:tcW w:w="4414" w:type="dxa"/>
          </w:tcPr>
          <w:p w14:paraId="229AB83D" w14:textId="1DC4CC95" w:rsidR="00E9739D" w:rsidRDefault="00E9739D" w:rsidP="00E9739D">
            <w:pPr>
              <w:jc w:val="both"/>
              <w:rPr>
                <w:rFonts w:ascii="Trebuchet MS" w:hAnsi="Trebuchet MS"/>
                <w:lang w:val="es-MX"/>
              </w:rPr>
            </w:pPr>
            <w:r>
              <w:rPr>
                <w:rFonts w:ascii="Trebuchet MS" w:hAnsi="Trebuchet MS"/>
                <w:lang w:val="es-MX"/>
              </w:rPr>
              <w:t>A</w:t>
            </w:r>
            <w:r w:rsidRPr="00E9739D">
              <w:rPr>
                <w:rFonts w:ascii="Trebuchet MS" w:hAnsi="Trebuchet MS"/>
                <w:lang w:val="es-MX"/>
              </w:rPr>
              <w:t>dhesión a estándares éticos, la gestión de riesgos sociales y ambientales, las iniciativas de responsabilidad social corporativa</w:t>
            </w:r>
          </w:p>
        </w:tc>
      </w:tr>
      <w:tr w:rsidR="00501A57" w14:paraId="0C7F235E" w14:textId="77777777" w:rsidTr="008B4854">
        <w:tc>
          <w:tcPr>
            <w:tcW w:w="4414" w:type="dxa"/>
          </w:tcPr>
          <w:p w14:paraId="440E4F65" w14:textId="108FD8E1" w:rsidR="00501A57" w:rsidRPr="00E9739D" w:rsidRDefault="00501A57" w:rsidP="00E9739D">
            <w:pPr>
              <w:jc w:val="both"/>
              <w:rPr>
                <w:rFonts w:ascii="Trebuchet MS" w:hAnsi="Trebuchet MS"/>
                <w:lang w:val="es-MX"/>
              </w:rPr>
            </w:pPr>
            <w:r w:rsidRPr="00501A57">
              <w:rPr>
                <w:rFonts w:ascii="Trebuchet MS" w:hAnsi="Trebuchet MS"/>
                <w:lang w:val="es-MX"/>
              </w:rPr>
              <w:t>Alianzas estratégicas y colaboraciones</w:t>
            </w:r>
          </w:p>
        </w:tc>
        <w:tc>
          <w:tcPr>
            <w:tcW w:w="4414" w:type="dxa"/>
          </w:tcPr>
          <w:p w14:paraId="7408B11A" w14:textId="023FBD1E" w:rsidR="00501A57" w:rsidRDefault="00501A57" w:rsidP="00E9739D">
            <w:pPr>
              <w:jc w:val="both"/>
              <w:rPr>
                <w:rFonts w:ascii="Trebuchet MS" w:hAnsi="Trebuchet MS"/>
                <w:lang w:val="es-MX"/>
              </w:rPr>
            </w:pPr>
            <w:r>
              <w:rPr>
                <w:rFonts w:ascii="Trebuchet MS" w:hAnsi="Trebuchet MS"/>
                <w:lang w:val="es-MX"/>
              </w:rPr>
              <w:t>N</w:t>
            </w:r>
            <w:r w:rsidRPr="00501A57">
              <w:rPr>
                <w:rFonts w:ascii="Trebuchet MS" w:hAnsi="Trebuchet MS"/>
                <w:lang w:val="es-MX"/>
              </w:rPr>
              <w:t>úmero de las alianzas establecidas, el crecimiento empresarial, la creación de valor compartido</w:t>
            </w:r>
          </w:p>
        </w:tc>
      </w:tr>
      <w:tr w:rsidR="00501A57" w14:paraId="40474724" w14:textId="77777777" w:rsidTr="008B4854">
        <w:tc>
          <w:tcPr>
            <w:tcW w:w="4414" w:type="dxa"/>
          </w:tcPr>
          <w:p w14:paraId="4883695E" w14:textId="43179AE3" w:rsidR="00501A57" w:rsidRPr="00E9739D" w:rsidRDefault="00501A57" w:rsidP="00E9739D">
            <w:pPr>
              <w:jc w:val="both"/>
              <w:rPr>
                <w:rFonts w:ascii="Trebuchet MS" w:hAnsi="Trebuchet MS"/>
                <w:lang w:val="es-MX"/>
              </w:rPr>
            </w:pPr>
            <w:r w:rsidRPr="00501A57">
              <w:rPr>
                <w:rFonts w:ascii="Trebuchet MS" w:hAnsi="Trebuchet MS"/>
                <w:lang w:val="es-MX"/>
              </w:rPr>
              <w:t>Participación en asociaciones sectoriales o gremiales</w:t>
            </w:r>
          </w:p>
        </w:tc>
        <w:tc>
          <w:tcPr>
            <w:tcW w:w="4414" w:type="dxa"/>
          </w:tcPr>
          <w:p w14:paraId="746E2325" w14:textId="0E59EEAA" w:rsidR="00501A57" w:rsidRDefault="00501A57" w:rsidP="00E9739D">
            <w:pPr>
              <w:jc w:val="both"/>
              <w:rPr>
                <w:rFonts w:ascii="Trebuchet MS" w:hAnsi="Trebuchet MS"/>
                <w:lang w:val="es-MX"/>
              </w:rPr>
            </w:pPr>
            <w:r>
              <w:rPr>
                <w:rFonts w:ascii="Trebuchet MS" w:hAnsi="Trebuchet MS"/>
                <w:lang w:val="es-MX"/>
              </w:rPr>
              <w:t>N</w:t>
            </w:r>
            <w:r w:rsidRPr="00501A57">
              <w:rPr>
                <w:rFonts w:ascii="Trebuchet MS" w:hAnsi="Trebuchet MS"/>
                <w:lang w:val="es-MX"/>
              </w:rPr>
              <w:t>ivel de participación en comités, grupos de trabajo o iniciativas lideradas por asociaciones sectoriales, el grado de influencia en la toma de decisiones dentro de estas asociaciones</w:t>
            </w:r>
          </w:p>
        </w:tc>
      </w:tr>
      <w:tr w:rsidR="00501A57" w14:paraId="61A6769C" w14:textId="77777777" w:rsidTr="008B4854">
        <w:tc>
          <w:tcPr>
            <w:tcW w:w="4414" w:type="dxa"/>
          </w:tcPr>
          <w:p w14:paraId="45F2B2A2" w14:textId="28CA7D3E" w:rsidR="00501A57" w:rsidRPr="00501A57" w:rsidRDefault="00501A57" w:rsidP="00E9739D">
            <w:pPr>
              <w:jc w:val="both"/>
              <w:rPr>
                <w:rFonts w:ascii="Trebuchet MS" w:hAnsi="Trebuchet MS"/>
                <w:lang w:val="es-MX"/>
              </w:rPr>
            </w:pPr>
            <w:r>
              <w:rPr>
                <w:rFonts w:ascii="Trebuchet MS" w:hAnsi="Trebuchet MS"/>
                <w:lang w:val="es-MX"/>
              </w:rPr>
              <w:t>P</w:t>
            </w:r>
            <w:r w:rsidRPr="00501A57">
              <w:rPr>
                <w:rFonts w:ascii="Trebuchet MS" w:hAnsi="Trebuchet MS"/>
                <w:lang w:val="es-MX"/>
              </w:rPr>
              <w:t>lataformas de innovación abierta y colaboración con startups</w:t>
            </w:r>
          </w:p>
        </w:tc>
        <w:tc>
          <w:tcPr>
            <w:tcW w:w="4414" w:type="dxa"/>
          </w:tcPr>
          <w:p w14:paraId="0ABBCCA4" w14:textId="4480E616" w:rsidR="00501A57" w:rsidRDefault="00501A57" w:rsidP="00E9739D">
            <w:pPr>
              <w:jc w:val="both"/>
              <w:rPr>
                <w:rFonts w:ascii="Trebuchet MS" w:hAnsi="Trebuchet MS"/>
                <w:lang w:val="es-MX"/>
              </w:rPr>
            </w:pPr>
            <w:r>
              <w:rPr>
                <w:rFonts w:ascii="Trebuchet MS" w:hAnsi="Trebuchet MS"/>
                <w:lang w:val="es-MX"/>
              </w:rPr>
              <w:t>N</w:t>
            </w:r>
            <w:r w:rsidRPr="00501A57">
              <w:rPr>
                <w:rFonts w:ascii="Trebuchet MS" w:hAnsi="Trebuchet MS"/>
                <w:lang w:val="es-MX"/>
              </w:rPr>
              <w:t>úmero de colaboraciones establecidas</w:t>
            </w:r>
          </w:p>
        </w:tc>
      </w:tr>
      <w:tr w:rsidR="00501A57" w14:paraId="72DD2F53" w14:textId="77777777" w:rsidTr="008B4854">
        <w:tc>
          <w:tcPr>
            <w:tcW w:w="4414" w:type="dxa"/>
          </w:tcPr>
          <w:p w14:paraId="4FAD7A57" w14:textId="722922DE" w:rsidR="00501A57" w:rsidRDefault="00501A57" w:rsidP="00E9739D">
            <w:pPr>
              <w:jc w:val="both"/>
              <w:rPr>
                <w:rFonts w:ascii="Trebuchet MS" w:hAnsi="Trebuchet MS"/>
                <w:lang w:val="es-MX"/>
              </w:rPr>
            </w:pPr>
            <w:r w:rsidRPr="00501A57">
              <w:rPr>
                <w:rFonts w:ascii="Trebuchet MS" w:hAnsi="Trebuchet MS"/>
                <w:lang w:val="es-MX"/>
              </w:rPr>
              <w:lastRenderedPageBreak/>
              <w:t>Participación en proyectos de desarrollo sostenible y responsabilidad social</w:t>
            </w:r>
          </w:p>
        </w:tc>
        <w:tc>
          <w:tcPr>
            <w:tcW w:w="4414" w:type="dxa"/>
          </w:tcPr>
          <w:p w14:paraId="4D3B313F" w14:textId="43858D0F" w:rsidR="00501A57" w:rsidRDefault="00501A57" w:rsidP="00E9739D">
            <w:pPr>
              <w:jc w:val="both"/>
              <w:rPr>
                <w:rFonts w:ascii="Trebuchet MS" w:hAnsi="Trebuchet MS"/>
                <w:lang w:val="es-MX"/>
              </w:rPr>
            </w:pPr>
            <w:r>
              <w:rPr>
                <w:rFonts w:ascii="Trebuchet MS" w:hAnsi="Trebuchet MS"/>
                <w:lang w:val="es-MX"/>
              </w:rPr>
              <w:t>N</w:t>
            </w:r>
            <w:r w:rsidRPr="00501A57">
              <w:rPr>
                <w:rFonts w:ascii="Trebuchet MS" w:hAnsi="Trebuchet MS"/>
                <w:lang w:val="es-MX"/>
              </w:rPr>
              <w:t>úmero y el impacto de los proyectos colaborativos en áreas como la mitigación del cambio climático, la reducción de la desigualdad, el empoderamiento de comunidades locales</w:t>
            </w:r>
            <w:r>
              <w:rPr>
                <w:rFonts w:ascii="Trebuchet MS" w:hAnsi="Trebuchet MS"/>
                <w:lang w:val="es-MX"/>
              </w:rPr>
              <w:t xml:space="preserve">, economía circular, entre otros. </w:t>
            </w:r>
          </w:p>
        </w:tc>
      </w:tr>
      <w:tr w:rsidR="00501A57" w14:paraId="0C103AE0" w14:textId="77777777" w:rsidTr="008B4854">
        <w:tc>
          <w:tcPr>
            <w:tcW w:w="4414" w:type="dxa"/>
          </w:tcPr>
          <w:p w14:paraId="5BE5717F" w14:textId="7A0DA9BF" w:rsidR="00501A57" w:rsidRPr="00501A57" w:rsidRDefault="00501A57" w:rsidP="00E9739D">
            <w:pPr>
              <w:jc w:val="both"/>
              <w:rPr>
                <w:rFonts w:ascii="Trebuchet MS" w:hAnsi="Trebuchet MS"/>
                <w:lang w:val="es-MX"/>
              </w:rPr>
            </w:pPr>
            <w:r w:rsidRPr="00501A57">
              <w:rPr>
                <w:rFonts w:ascii="Trebuchet MS" w:hAnsi="Trebuchet MS"/>
                <w:lang w:val="es-MX"/>
              </w:rPr>
              <w:t>Redes de colaboración en investigación y desarrollo</w:t>
            </w:r>
          </w:p>
        </w:tc>
        <w:tc>
          <w:tcPr>
            <w:tcW w:w="4414" w:type="dxa"/>
          </w:tcPr>
          <w:p w14:paraId="0C3FF114" w14:textId="6C5CCADB" w:rsidR="00501A57" w:rsidRDefault="00501A57" w:rsidP="00E9739D">
            <w:pPr>
              <w:jc w:val="both"/>
              <w:rPr>
                <w:rFonts w:ascii="Trebuchet MS" w:hAnsi="Trebuchet MS"/>
                <w:lang w:val="es-MX"/>
              </w:rPr>
            </w:pPr>
            <w:r>
              <w:rPr>
                <w:rFonts w:ascii="Trebuchet MS" w:hAnsi="Trebuchet MS"/>
                <w:lang w:val="es-MX"/>
              </w:rPr>
              <w:t>N</w:t>
            </w:r>
            <w:r w:rsidRPr="00501A57">
              <w:rPr>
                <w:rFonts w:ascii="Trebuchet MS" w:hAnsi="Trebuchet MS"/>
                <w:lang w:val="es-MX"/>
              </w:rPr>
              <w:t>úmero y la calidad de las colaboraciones establecidas, el impacto en la generación de conocimiento y la innovación</w:t>
            </w:r>
            <w:r>
              <w:rPr>
                <w:rFonts w:ascii="Trebuchet MS" w:hAnsi="Trebuchet MS"/>
                <w:lang w:val="es-MX"/>
              </w:rPr>
              <w:t xml:space="preserve"> y </w:t>
            </w:r>
            <w:r w:rsidRPr="00501A57">
              <w:rPr>
                <w:rFonts w:ascii="Trebuchet MS" w:hAnsi="Trebuchet MS"/>
                <w:lang w:val="es-MX"/>
              </w:rPr>
              <w:t>la transferencia de tecnología</w:t>
            </w:r>
          </w:p>
        </w:tc>
      </w:tr>
      <w:tr w:rsidR="00AB7889" w14:paraId="7D681A2D" w14:textId="77777777" w:rsidTr="008B4854">
        <w:tc>
          <w:tcPr>
            <w:tcW w:w="4414" w:type="dxa"/>
          </w:tcPr>
          <w:p w14:paraId="2A26CDB1" w14:textId="15687CE5" w:rsidR="00AB7889" w:rsidRPr="00501A57" w:rsidRDefault="00AB7889" w:rsidP="00E9739D">
            <w:pPr>
              <w:jc w:val="both"/>
              <w:rPr>
                <w:rFonts w:ascii="Trebuchet MS" w:hAnsi="Trebuchet MS"/>
                <w:lang w:val="es-MX"/>
              </w:rPr>
            </w:pPr>
            <w:r w:rsidRPr="00AB7889">
              <w:rPr>
                <w:rFonts w:ascii="Trebuchet MS" w:hAnsi="Trebuchet MS"/>
                <w:lang w:val="es-MX"/>
              </w:rPr>
              <w:t>Participación en pactos y compromisos sectoriales</w:t>
            </w:r>
          </w:p>
        </w:tc>
        <w:tc>
          <w:tcPr>
            <w:tcW w:w="4414" w:type="dxa"/>
          </w:tcPr>
          <w:p w14:paraId="2DADBE3E" w14:textId="07DA5374" w:rsidR="00AB7889" w:rsidRDefault="00AB7889" w:rsidP="00E9739D">
            <w:pPr>
              <w:jc w:val="both"/>
              <w:rPr>
                <w:rFonts w:ascii="Trebuchet MS" w:hAnsi="Trebuchet MS"/>
                <w:lang w:val="es-MX"/>
              </w:rPr>
            </w:pPr>
            <w:r>
              <w:rPr>
                <w:rFonts w:ascii="Trebuchet MS" w:hAnsi="Trebuchet MS"/>
                <w:lang w:val="es-MX"/>
              </w:rPr>
              <w:t>G</w:t>
            </w:r>
            <w:r w:rsidRPr="00AB7889">
              <w:rPr>
                <w:rFonts w:ascii="Trebuchet MS" w:hAnsi="Trebuchet MS"/>
                <w:lang w:val="es-MX"/>
              </w:rPr>
              <w:t>rado de adhesión a iniciativas como Pacto Mundial de las Naciones Unidas, Pacto por la Sostenibilidad en el Sector Textil, Pacto por la Economía Circular, entre otros, así como el cumplimiento de los compromisos adquiridos.</w:t>
            </w:r>
          </w:p>
        </w:tc>
      </w:tr>
      <w:tr w:rsidR="00AB7889" w14:paraId="17839A06" w14:textId="77777777" w:rsidTr="008B4854">
        <w:tc>
          <w:tcPr>
            <w:tcW w:w="4414" w:type="dxa"/>
          </w:tcPr>
          <w:p w14:paraId="30AB0650" w14:textId="1B008FF2" w:rsidR="00AB7889" w:rsidRPr="00AB7889" w:rsidRDefault="00AB7889" w:rsidP="00E9739D">
            <w:pPr>
              <w:jc w:val="both"/>
              <w:rPr>
                <w:rFonts w:ascii="Trebuchet MS" w:hAnsi="Trebuchet MS"/>
                <w:lang w:val="es-MX"/>
              </w:rPr>
            </w:pPr>
            <w:r w:rsidRPr="00AB7889">
              <w:rPr>
                <w:rFonts w:ascii="Trebuchet MS" w:hAnsi="Trebuchet MS"/>
                <w:lang w:val="es-MX"/>
              </w:rPr>
              <w:t>Acuerdos de colaboración interempresarial</w:t>
            </w:r>
          </w:p>
        </w:tc>
        <w:tc>
          <w:tcPr>
            <w:tcW w:w="4414" w:type="dxa"/>
          </w:tcPr>
          <w:p w14:paraId="2C1E0A73" w14:textId="5055FDD5" w:rsidR="00AB7889" w:rsidRDefault="00AB7889" w:rsidP="00E9739D">
            <w:pPr>
              <w:jc w:val="both"/>
              <w:rPr>
                <w:rFonts w:ascii="Trebuchet MS" w:hAnsi="Trebuchet MS"/>
                <w:lang w:val="es-MX"/>
              </w:rPr>
            </w:pPr>
            <w:r>
              <w:rPr>
                <w:rFonts w:ascii="Trebuchet MS" w:hAnsi="Trebuchet MS"/>
                <w:lang w:val="es-MX"/>
              </w:rPr>
              <w:t>N</w:t>
            </w:r>
            <w:r w:rsidRPr="00AB7889">
              <w:rPr>
                <w:rFonts w:ascii="Trebuchet MS" w:hAnsi="Trebuchet MS"/>
                <w:lang w:val="es-MX"/>
              </w:rPr>
              <w:t>úmero y la calidad de los acuerdos de colaboración establecidos, el impacto en la creación de valor para ambas partes, la generación de sinergias y la diversificación de riesgos</w:t>
            </w:r>
          </w:p>
        </w:tc>
      </w:tr>
      <w:tr w:rsidR="00AB7889" w14:paraId="34C4BA71" w14:textId="77777777" w:rsidTr="008B4854">
        <w:tc>
          <w:tcPr>
            <w:tcW w:w="4414" w:type="dxa"/>
          </w:tcPr>
          <w:p w14:paraId="51DDB5C2" w14:textId="11E51D25" w:rsidR="00AB7889" w:rsidRPr="00AB7889" w:rsidRDefault="00AB7889" w:rsidP="00E9739D">
            <w:pPr>
              <w:jc w:val="both"/>
              <w:rPr>
                <w:rFonts w:ascii="Trebuchet MS" w:hAnsi="Trebuchet MS"/>
                <w:lang w:val="es-MX"/>
              </w:rPr>
            </w:pPr>
            <w:r w:rsidRPr="00AB7889">
              <w:rPr>
                <w:rFonts w:ascii="Trebuchet MS" w:hAnsi="Trebuchet MS"/>
                <w:lang w:val="es-MX"/>
              </w:rPr>
              <w:t>Participación en mesas de diálogo multisectorial</w:t>
            </w:r>
          </w:p>
        </w:tc>
        <w:tc>
          <w:tcPr>
            <w:tcW w:w="4414" w:type="dxa"/>
          </w:tcPr>
          <w:p w14:paraId="4192B8B4" w14:textId="0D0456A4" w:rsidR="00AB7889" w:rsidRDefault="00AB7889" w:rsidP="00E9739D">
            <w:pPr>
              <w:jc w:val="both"/>
              <w:rPr>
                <w:rFonts w:ascii="Trebuchet MS" w:hAnsi="Trebuchet MS"/>
                <w:lang w:val="es-MX"/>
              </w:rPr>
            </w:pPr>
            <w:r>
              <w:rPr>
                <w:rFonts w:ascii="Trebuchet MS" w:hAnsi="Trebuchet MS"/>
                <w:lang w:val="es-MX"/>
              </w:rPr>
              <w:t>G</w:t>
            </w:r>
            <w:r w:rsidRPr="00AB7889">
              <w:rPr>
                <w:rFonts w:ascii="Trebuchet MS" w:hAnsi="Trebuchet MS"/>
                <w:lang w:val="es-MX"/>
              </w:rPr>
              <w:t>rado de participación en mesas de diálogo sobre temas como desarrollo económico, medio ambiente, derechos humanos, etc., así como el nivel de influencia en la toma de decisiones y la implementación de políticas públicas</w:t>
            </w:r>
          </w:p>
        </w:tc>
      </w:tr>
      <w:tr w:rsidR="00AB7889" w14:paraId="19A25AE7" w14:textId="77777777" w:rsidTr="008B4854">
        <w:tc>
          <w:tcPr>
            <w:tcW w:w="4414" w:type="dxa"/>
          </w:tcPr>
          <w:p w14:paraId="724FF534" w14:textId="698D2EC2" w:rsidR="00AB7889" w:rsidRPr="00AB7889" w:rsidRDefault="00AB7889" w:rsidP="00E9739D">
            <w:pPr>
              <w:jc w:val="both"/>
              <w:rPr>
                <w:rFonts w:ascii="Trebuchet MS" w:hAnsi="Trebuchet MS"/>
                <w:lang w:val="es-MX"/>
              </w:rPr>
            </w:pPr>
            <w:r w:rsidRPr="00AB7889">
              <w:rPr>
                <w:rFonts w:ascii="Trebuchet MS" w:hAnsi="Trebuchet MS"/>
                <w:lang w:val="es-MX"/>
              </w:rPr>
              <w:t>Cumplimiento de acuerdos y compromisos</w:t>
            </w:r>
          </w:p>
        </w:tc>
        <w:tc>
          <w:tcPr>
            <w:tcW w:w="4414" w:type="dxa"/>
          </w:tcPr>
          <w:p w14:paraId="007EC042" w14:textId="685B2E19" w:rsidR="00AB7889" w:rsidRDefault="00AB7889" w:rsidP="00E9739D">
            <w:pPr>
              <w:jc w:val="both"/>
              <w:rPr>
                <w:rFonts w:ascii="Trebuchet MS" w:hAnsi="Trebuchet MS"/>
                <w:lang w:val="es-MX"/>
              </w:rPr>
            </w:pPr>
            <w:r>
              <w:rPr>
                <w:rFonts w:ascii="Trebuchet MS" w:hAnsi="Trebuchet MS"/>
                <w:lang w:val="es-MX"/>
              </w:rPr>
              <w:t>C</w:t>
            </w:r>
            <w:r w:rsidRPr="00AB7889">
              <w:rPr>
                <w:rFonts w:ascii="Trebuchet MS" w:hAnsi="Trebuchet MS"/>
                <w:lang w:val="es-MX"/>
              </w:rPr>
              <w:t>umplimiento de plazos, objetivos y metas establecidos en los acuerdos, así como el seguimiento y la rendición de cuentas sobre el progreso alcanzado</w:t>
            </w:r>
          </w:p>
        </w:tc>
      </w:tr>
    </w:tbl>
    <w:p w14:paraId="1C6CBFEE" w14:textId="77777777" w:rsidR="008B4854" w:rsidRDefault="008B4854" w:rsidP="008B4854">
      <w:pPr>
        <w:jc w:val="center"/>
        <w:rPr>
          <w:rFonts w:ascii="Trebuchet MS" w:hAnsi="Trebuchet MS"/>
          <w:b/>
          <w:bCs/>
          <w:lang w:val="es-MX"/>
        </w:rPr>
      </w:pPr>
    </w:p>
    <w:p w14:paraId="52D60F03" w14:textId="77777777" w:rsidR="007650E4" w:rsidRPr="007650E4" w:rsidRDefault="007650E4" w:rsidP="007650E4">
      <w:pPr>
        <w:rPr>
          <w:rFonts w:ascii="Trebuchet MS" w:hAnsi="Trebuchet MS"/>
          <w:lang w:val="es-MX"/>
        </w:rPr>
      </w:pPr>
    </w:p>
    <w:p w14:paraId="2B74EA84" w14:textId="77777777" w:rsidR="007650E4" w:rsidRPr="007650E4" w:rsidRDefault="007650E4" w:rsidP="007650E4">
      <w:pPr>
        <w:rPr>
          <w:rFonts w:ascii="Trebuchet MS" w:hAnsi="Trebuchet MS"/>
          <w:lang w:val="es-MX"/>
        </w:rPr>
      </w:pPr>
    </w:p>
    <w:p w14:paraId="50491925" w14:textId="77777777" w:rsidR="007650E4" w:rsidRPr="007650E4" w:rsidRDefault="007650E4" w:rsidP="007650E4">
      <w:pPr>
        <w:rPr>
          <w:rFonts w:ascii="Trebuchet MS" w:hAnsi="Trebuchet MS"/>
          <w:lang w:val="es-MX"/>
        </w:rPr>
      </w:pPr>
    </w:p>
    <w:p w14:paraId="56780CFA" w14:textId="77777777" w:rsidR="007650E4" w:rsidRDefault="007650E4" w:rsidP="007650E4">
      <w:pPr>
        <w:rPr>
          <w:rFonts w:ascii="Trebuchet MS" w:hAnsi="Trebuchet MS"/>
          <w:b/>
          <w:bCs/>
          <w:lang w:val="es-MX"/>
        </w:rPr>
      </w:pPr>
    </w:p>
    <w:sectPr w:rsidR="007650E4">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C337" w14:textId="77777777" w:rsidR="00965B7B" w:rsidRDefault="00965B7B" w:rsidP="007650E4">
      <w:pPr>
        <w:spacing w:after="0" w:line="240" w:lineRule="auto"/>
      </w:pPr>
      <w:r>
        <w:separator/>
      </w:r>
    </w:p>
  </w:endnote>
  <w:endnote w:type="continuationSeparator" w:id="0">
    <w:p w14:paraId="3A9F575A" w14:textId="77777777" w:rsidR="00965B7B" w:rsidRDefault="00965B7B" w:rsidP="00765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9CCE5" w14:textId="77777777" w:rsidR="00965B7B" w:rsidRDefault="00965B7B" w:rsidP="007650E4">
      <w:pPr>
        <w:spacing w:after="0" w:line="240" w:lineRule="auto"/>
      </w:pPr>
      <w:r>
        <w:separator/>
      </w:r>
    </w:p>
  </w:footnote>
  <w:footnote w:type="continuationSeparator" w:id="0">
    <w:p w14:paraId="622F0CBB" w14:textId="77777777" w:rsidR="00965B7B" w:rsidRDefault="00965B7B" w:rsidP="00765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17E19" w14:textId="38823124" w:rsidR="007650E4" w:rsidRDefault="007650E4">
    <w:pPr>
      <w:pStyle w:val="Encabezado"/>
    </w:pPr>
    <w:r>
      <w:rPr>
        <w:rFonts w:ascii="Times New Roman"/>
        <w:noProof/>
      </w:rPr>
      <mc:AlternateContent>
        <mc:Choice Requires="wpg">
          <w:drawing>
            <wp:anchor distT="0" distB="0" distL="114300" distR="114300" simplePos="0" relativeHeight="251659264" behindDoc="0" locked="0" layoutInCell="1" allowOverlap="1" wp14:anchorId="75A40CD0" wp14:editId="39F0DF05">
              <wp:simplePos x="0" y="0"/>
              <wp:positionH relativeFrom="margin">
                <wp:align>center</wp:align>
              </wp:positionH>
              <wp:positionV relativeFrom="paragraph">
                <wp:posOffset>-380197</wp:posOffset>
              </wp:positionV>
              <wp:extent cx="7648575" cy="578518"/>
              <wp:effectExtent l="0" t="0" r="9525" b="0"/>
              <wp:wrapNone/>
              <wp:docPr id="1042112218" name="Grupo 4"/>
              <wp:cNvGraphicFramePr/>
              <a:graphic xmlns:a="http://schemas.openxmlformats.org/drawingml/2006/main">
                <a:graphicData uri="http://schemas.microsoft.com/office/word/2010/wordprocessingGroup">
                  <wpg:wgp>
                    <wpg:cNvGrpSpPr/>
                    <wpg:grpSpPr>
                      <a:xfrm>
                        <a:off x="0" y="0"/>
                        <a:ext cx="7648575" cy="578518"/>
                        <a:chOff x="-1114425" y="-865955"/>
                        <a:chExt cx="7648575" cy="578518"/>
                      </a:xfrm>
                    </wpg:grpSpPr>
                    <wps:wsp>
                      <wps:cNvPr id="543057633" name="Rectángulo 3"/>
                      <wps:cNvSpPr/>
                      <wps:spPr>
                        <a:xfrm>
                          <a:off x="-1114425" y="-865955"/>
                          <a:ext cx="7648575" cy="578518"/>
                        </a:xfrm>
                        <a:prstGeom prst="rect">
                          <a:avLst/>
                        </a:prstGeom>
                        <a:solidFill>
                          <a:srgbClr val="EFFFFF"/>
                        </a:solidFill>
                        <a:ln>
                          <a:noFill/>
                        </a:ln>
                      </wps:spPr>
                      <wps:style>
                        <a:lnRef idx="2">
                          <a:schemeClr val="dk1"/>
                        </a:lnRef>
                        <a:fillRef idx="1">
                          <a:schemeClr val="lt1"/>
                        </a:fillRef>
                        <a:effectRef idx="0">
                          <a:schemeClr val="dk1"/>
                        </a:effectRef>
                        <a:fontRef idx="minor">
                          <a:schemeClr val="dk1"/>
                        </a:fontRef>
                      </wps:style>
                      <wps:txbx>
                        <w:txbxContent>
                          <w:p w14:paraId="1C19F863" w14:textId="77777777" w:rsidR="007650E4" w:rsidRPr="00495AC9" w:rsidRDefault="007650E4" w:rsidP="007650E4">
                            <w:pPr>
                              <w:ind w:left="720"/>
                              <w:rPr>
                                <w:rFonts w:ascii="Arial" w:hAnsi="Arial" w:cs="Arial"/>
                                <w:sz w:val="18"/>
                                <w:szCs w:val="18"/>
                              </w:rPr>
                            </w:pPr>
                            <w:r w:rsidRPr="00495AC9">
                              <w:rPr>
                                <w:rFonts w:ascii="Arial" w:hAnsi="Arial" w:cs="Arial"/>
                                <w:sz w:val="18"/>
                                <w:szCs w:val="18"/>
                              </w:rPr>
                              <w:t>Adaptado por: CIRCULAR LAB</w:t>
                            </w:r>
                            <w:r>
                              <w:rPr>
                                <w:rFonts w:ascii="Arial" w:hAnsi="Arial" w:cs="Arial"/>
                                <w:sz w:val="18"/>
                                <w:szCs w:val="18"/>
                              </w:rPr>
                              <w:t xml:space="preserve"> y CAMACOL.</w:t>
                            </w:r>
                          </w:p>
                          <w:p w14:paraId="2B5A9C46" w14:textId="77777777" w:rsidR="007650E4" w:rsidRDefault="007650E4" w:rsidP="007650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895782" name="Graphic 3"/>
                      <wps:cNvSpPr/>
                      <wps:spPr>
                        <a:xfrm>
                          <a:off x="-1114425" y="-685800"/>
                          <a:ext cx="397510" cy="363855"/>
                        </a:xfrm>
                        <a:custGeom>
                          <a:avLst/>
                          <a:gdLst/>
                          <a:ahLst/>
                          <a:cxnLst/>
                          <a:rect l="l" t="t" r="r" b="b"/>
                          <a:pathLst>
                            <a:path w="397510" h="364490">
                              <a:moveTo>
                                <a:pt x="397447" y="0"/>
                              </a:moveTo>
                              <a:lnTo>
                                <a:pt x="0" y="0"/>
                              </a:lnTo>
                              <a:lnTo>
                                <a:pt x="0" y="364133"/>
                              </a:lnTo>
                              <a:lnTo>
                                <a:pt x="397447" y="364133"/>
                              </a:lnTo>
                              <a:lnTo>
                                <a:pt x="397447" y="0"/>
                              </a:lnTo>
                              <a:close/>
                            </a:path>
                          </a:pathLst>
                        </a:custGeom>
                        <a:solidFill>
                          <a:srgbClr val="493CC3"/>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75A40CD0" id="Grupo 4" o:spid="_x0000_s1028" style="position:absolute;margin-left:0;margin-top:-29.95pt;width:602.25pt;height:45.55pt;z-index:251659264;mso-position-horizontal:center;mso-position-horizontal-relative:margin;mso-height-relative:margin" coordorigin="-11144,-8659" coordsize="76485,5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">
              <v:rect id="Rectángulo 3" o:spid="_x0000_s1029" style="position:absolute;left:-11144;top:-8659;width:76485;height:5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" fillcolor="#efffff" stroked="f" strokeweight="1pt">
                <v:textbox>
                  <w:txbxContent>
                    <w:p w14:paraId="1C19F863" w14:textId="77777777" w:rsidR="007650E4" w:rsidRPr="00495AC9" w:rsidRDefault="007650E4" w:rsidP="007650E4">
                      <w:pPr>
                        <w:ind w:left="720"/>
                        <w:rPr>
                          <w:rFonts w:ascii="Arial" w:hAnsi="Arial" w:cs="Arial"/>
                          <w:sz w:val="18"/>
                          <w:szCs w:val="18"/>
                        </w:rPr>
                      </w:pPr>
                      <w:r w:rsidRPr="00495AC9">
                        <w:rPr>
                          <w:rFonts w:ascii="Arial" w:hAnsi="Arial" w:cs="Arial"/>
                          <w:sz w:val="18"/>
                          <w:szCs w:val="18"/>
                        </w:rPr>
                        <w:t>Adaptado por: CIRCULAR LAB</w:t>
                      </w:r>
                      <w:r>
                        <w:rPr>
                          <w:rFonts w:ascii="Arial" w:hAnsi="Arial" w:cs="Arial"/>
                          <w:sz w:val="18"/>
                          <w:szCs w:val="18"/>
                        </w:rPr>
                        <w:t xml:space="preserve"> y CAMACOL.</w:t>
                      </w:r>
                    </w:p>
                    <w:p w14:paraId="2B5A9C46" w14:textId="77777777" w:rsidR="007650E4" w:rsidRDefault="007650E4" w:rsidP="007650E4"/>
                  </w:txbxContent>
                </v:textbox>
              </v:rect>
              <v:shape id="Graphic 3" o:spid="_x0000_s1030" style="position:absolute;left:-11144;top:-6858;width:3975;height:3639;visibility:visible;mso-wrap-style:square;v-text-anchor:top" coordsize="397510,364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" path="m397447,l,,,364133r397447,l397447,xe" fillcolor="#493cc3" stroked="f">
                <v:path arrowok="t"/>
              </v:shape>
              <w10:wrap anchorx="margin"/>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54"/>
    <w:rsid w:val="00141F6D"/>
    <w:rsid w:val="003319F7"/>
    <w:rsid w:val="00341867"/>
    <w:rsid w:val="00501A57"/>
    <w:rsid w:val="007344CD"/>
    <w:rsid w:val="007650E4"/>
    <w:rsid w:val="007B75DC"/>
    <w:rsid w:val="007B785D"/>
    <w:rsid w:val="008B4854"/>
    <w:rsid w:val="00965B7B"/>
    <w:rsid w:val="00AB7889"/>
    <w:rsid w:val="00CB57BB"/>
    <w:rsid w:val="00E973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0357"/>
  <w15:chartTrackingRefBased/>
  <w15:docId w15:val="{FF6D1BF9-80F3-4F21-B242-A28AA8D54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B4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50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50E4"/>
  </w:style>
  <w:style w:type="paragraph" w:styleId="Piedepgina">
    <w:name w:val="footer"/>
    <w:basedOn w:val="Normal"/>
    <w:link w:val="PiedepginaCar"/>
    <w:uiPriority w:val="99"/>
    <w:unhideWhenUsed/>
    <w:rsid w:val="007650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50E4"/>
  </w:style>
  <w:style w:type="character" w:styleId="Hipervnculo">
    <w:name w:val="Hyperlink"/>
    <w:basedOn w:val="Fuentedeprrafopredeter"/>
    <w:uiPriority w:val="99"/>
    <w:semiHidden/>
    <w:unhideWhenUsed/>
    <w:rsid w:val="00765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researchgate.net/publication/341691378_Propuesta_de_indicadores_para_medir_y_evaluar_la_gobernanza"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searchgate.net/publication/341691378_Propuesta_de_indicadores_para_medir_y_evaluar_la_gobernanza"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01E86E6A66C459F7AD72F0459B597" ma:contentTypeVersion="21" ma:contentTypeDescription="Create a new document." ma:contentTypeScope="" ma:versionID="b4eb27dd8ebd0bfe68ff7230a30fe6eb">
  <xsd:schema xmlns:xsd="http://www.w3.org/2001/XMLSchema" xmlns:xs="http://www.w3.org/2001/XMLSchema" xmlns:p="http://schemas.microsoft.com/office/2006/metadata/properties" xmlns:ns1="http://schemas.microsoft.com/sharepoint/v3" xmlns:ns2="59a0df5f-1171-4915-b64b-ea71ede19762" xmlns:ns3="3d9e9f98-b9b8-4ad4-881f-d737be12d7c9" targetNamespace="http://schemas.microsoft.com/office/2006/metadata/properties" ma:root="true" ma:fieldsID="2641e850071e603f377c316a9e06d7d0" ns1:_="" ns2:_="" ns3:_="">
    <xsd:import namespace="http://schemas.microsoft.com/sharepoint/v3"/>
    <xsd:import namespace="59a0df5f-1171-4915-b64b-ea71ede19762"/>
    <xsd:import namespace="3d9e9f98-b9b8-4ad4-881f-d737be12d7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Location"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a0df5f-1171-4915-b64b-ea71ede19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acb3148-5304-4beb-92c5-86c952aca73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9e9f98-b9b8-4ad4-881f-d737be12d7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09bda88-6672-4094-96ed-1e22dfc7d807}" ma:internalName="TaxCatchAll" ma:showField="CatchAllData" ma:web="3d9e9f98-b9b8-4ad4-881f-d737be12d7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9e9f98-b9b8-4ad4-881f-d737be12d7c9" xsi:nil="true"/>
    <lcf76f155ced4ddcb4097134ff3c332f xmlns="59a0df5f-1171-4915-b64b-ea71ede1976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59a0df5f-1171-4915-b64b-ea71ede19762" xsi:nil="true"/>
  </documentManagement>
</p:properties>
</file>

<file path=customXml/itemProps1.xml><?xml version="1.0" encoding="utf-8"?>
<ds:datastoreItem xmlns:ds="http://schemas.openxmlformats.org/officeDocument/2006/customXml" ds:itemID="{9937F964-4E1C-4320-BEA3-99DFBF1F3026}"/>
</file>

<file path=customXml/itemProps2.xml><?xml version="1.0" encoding="utf-8"?>
<ds:datastoreItem xmlns:ds="http://schemas.openxmlformats.org/officeDocument/2006/customXml" ds:itemID="{19D0A629-07FB-4CF0-BEAB-45774970F16A}"/>
</file>

<file path=customXml/itemProps3.xml><?xml version="1.0" encoding="utf-8"?>
<ds:datastoreItem xmlns:ds="http://schemas.openxmlformats.org/officeDocument/2006/customXml" ds:itemID="{149D6D35-964D-411C-B1C5-BBACC1D5ED4E}"/>
</file>

<file path=docProps/app.xml><?xml version="1.0" encoding="utf-8"?>
<Properties xmlns="http://schemas.openxmlformats.org/officeDocument/2006/extended-properties" xmlns:vt="http://schemas.openxmlformats.org/officeDocument/2006/docPropsVTypes">
  <Template>Normal</Template>
  <TotalTime>23</TotalTime>
  <Pages>2</Pages>
  <Words>571</Words>
  <Characters>3141</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Gómez</dc:creator>
  <cp:keywords/>
  <dc:description/>
  <cp:lastModifiedBy>Vanessa Gómez</cp:lastModifiedBy>
  <cp:revision>9</cp:revision>
  <dcterms:created xsi:type="dcterms:W3CDTF">2024-05-23T19:12:00Z</dcterms:created>
  <dcterms:modified xsi:type="dcterms:W3CDTF">2024-05-23T19:36:00Z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0x010100B9D01E86E6A66C459F7AD72F0459B597</vt:lpwstr>
  </property>
  <property fmtid="{D5CDD505-2E9C-101B-9397-08002B2CF9AE}" pid="3" name="MediaServiceImageTags">
    <vt:lpwstr/>
  </property>
</Properties>
</file>